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Malgun Gothic" w:cs="Malgun Gothic" w:eastAsia="Malgun Gothic" w:hAnsi="Malgun Gothic"/>
          <w:b/>
          <w:bCs/>
          <w:color w:val="1F3864"/>
          <w:sz w:val="30"/>
          <w:szCs w:val="30"/>
        </w:rPr>
        <w:t xml:space="preserve">성전건축 타임캡슐 조성 방안 — 1장 요약</w:t>
      </w:r>
    </w:p>
    <w:p>
      <w:pPr>
        <w:pBdr>
          <w:bottom w:val="single" w:color="1F3864" w:sz="6"/>
        </w:pBdr>
        <w:spacing w:after="160"/>
        <w:jc w:val="center"/>
      </w:pPr>
      <w:r>
        <w:rPr>
          <w:rFonts w:ascii="Malgun Gothic" w:cs="Malgun Gothic" w:eastAsia="Malgun Gothic" w:hAnsi="Malgun Gothic"/>
          <w:color w:val="595959"/>
          <w:sz w:val="15"/>
          <w:szCs w:val="15"/>
        </w:rPr>
        <w:t xml:space="preserve">성전건축위원회 · 2026. 7. 23. · 완공까지 약 2년 · 개봉 시기 미정(10/30/50년 시나리오 검토)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50"/>
        <w:gridCol w:w="2740"/>
        <w:gridCol w:w="2740"/>
        <w:gridCol w:w="2730"/>
      </w:tblGrid>
      <w:tr>
        <w:tc>
          <w:tcPr>
            <w:tcW w:type="dxa" w:w="1150"/>
            <w:shd w:fill="1F386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5"/>
                <w:szCs w:val="15"/>
              </w:rPr>
              <w:t xml:space="preserve">구분</w:t>
            </w:r>
          </w:p>
        </w:tc>
        <w:tc>
          <w:tcPr>
            <w:tcW w:type="dxa" w:w="2740"/>
            <w:shd w:fill="1F386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5"/>
                <w:szCs w:val="15"/>
              </w:rPr>
              <w:t xml:space="preserve">1안 · 머릿돌 매설형</w:t>
            </w:r>
          </w:p>
        </w:tc>
        <w:tc>
          <w:tcPr>
            <w:tcW w:type="dxa" w:w="2740"/>
            <w:shd w:fill="1F386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5"/>
                <w:szCs w:val="15"/>
              </w:rPr>
              <w:t xml:space="preserve">2안 · 홍보관 전시형</w:t>
            </w:r>
          </w:p>
        </w:tc>
        <w:tc>
          <w:tcPr>
            <w:tcW w:type="dxa" w:w="2730"/>
            <w:shd w:fill="1F386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5"/>
                <w:szCs w:val="15"/>
              </w:rPr>
              <w:t xml:space="preserve">3안 · 하이브리드형 ★권장</w:t>
            </w:r>
          </w:p>
        </w:tc>
      </w:tr>
      <w:tr>
        <w:tc>
          <w:tcPr>
            <w:tcW w:type="dxa" w:w="1150"/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222222"/>
                <w:sz w:val="15"/>
                <w:szCs w:val="15"/>
              </w:rPr>
              <w:t xml:space="preserve">방법</w:t>
            </w:r>
          </w:p>
        </w:tc>
        <w:tc>
          <w:tcPr>
            <w:tcW w:type="dxa" w:w="274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STS 316L 밀봉 캡슐을 방수 함체에 넣어 머릿돌 아래 매설, 명판 각인</w:t>
            </w:r>
          </w:p>
        </w:tc>
        <w:tc>
          <w:tcPr>
            <w:tcW w:type="dxa" w:w="274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밀봉 캡슐(도자기/스테인리스)을 1층 홍보관 강화유리 전시대에 거치</w:t>
            </w:r>
          </w:p>
        </w:tc>
        <w:tc>
          <w:tcPr>
            <w:tcW w:type="dxa" w:w="273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소형 실물 캡슐(홍보관) + 홈페이지·클라우드·M-DISC 디지털 아카이브</w:t>
            </w:r>
          </w:p>
        </w:tc>
      </w:tr>
      <w:tr>
        <w:tc>
          <w:tcPr>
            <w:tcW w:type="dxa" w:w="1150"/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222222"/>
                <w:sz w:val="15"/>
                <w:szCs w:val="15"/>
              </w:rPr>
              <w:t xml:space="preserve">의미</w:t>
            </w:r>
          </w:p>
        </w:tc>
        <w:tc>
          <w:tcPr>
            <w:tcW w:type="dxa" w:w="2740"/>
            <w:shd w:fill="EDF2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성경적 상징(모퉁잇돌) 최고, 건물과 일체화된 영구 봉인</w:t>
            </w:r>
          </w:p>
        </w:tc>
        <w:tc>
          <w:tcPr>
            <w:tcW w:type="dxa" w:w="2740"/>
            <w:shd w:fill="EDF2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매일 마주하는 살아있는 신앙 교육 자료</w:t>
            </w:r>
          </w:p>
        </w:tc>
        <w:tc>
          <w:tcPr>
            <w:tcW w:type="dxa" w:w="2730"/>
            <w:shd w:fill="EDF2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실물 상징 + 전 성도·미래 세대 참여</w:t>
            </w:r>
          </w:p>
        </w:tc>
      </w:tr>
      <w:tr>
        <w:tc>
          <w:tcPr>
            <w:tcW w:type="dxa" w:w="1150"/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222222"/>
                <w:sz w:val="15"/>
                <w:szCs w:val="15"/>
              </w:rPr>
              <w:t xml:space="preserve">비용*</w:t>
            </w:r>
          </w:p>
        </w:tc>
        <w:tc>
          <w:tcPr>
            <w:tcW w:type="dxa" w:w="274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300~600만 원</w:t>
            </w:r>
          </w:p>
        </w:tc>
        <w:tc>
          <w:tcPr>
            <w:tcW w:type="dxa" w:w="274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150~450만 원</w:t>
            </w:r>
          </w:p>
        </w:tc>
        <w:tc>
          <w:tcPr>
            <w:tcW w:type="dxa" w:w="273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100~300만 원</w:t>
            </w:r>
          </w:p>
        </w:tc>
      </w:tr>
      <w:tr>
        <w:tc>
          <w:tcPr>
            <w:tcW w:type="dxa" w:w="1150"/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222222"/>
                <w:sz w:val="15"/>
                <w:szCs w:val="15"/>
              </w:rPr>
              <w:t xml:space="preserve">리스크</w:t>
            </w:r>
          </w:p>
        </w:tc>
        <w:tc>
          <w:tcPr>
            <w:tcW w:type="dxa" w:w="2740"/>
            <w:shd w:fill="EDF2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침수·부식(실제 손상 사례 있음), 개봉 시 굴착</w:t>
            </w:r>
          </w:p>
        </w:tc>
        <w:tc>
          <w:tcPr>
            <w:tcW w:type="dxa" w:w="2740"/>
            <w:shd w:fill="EDF2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도난·훼손, 봉인 상징성 약함</w:t>
            </w:r>
          </w:p>
        </w:tc>
        <w:tc>
          <w:tcPr>
            <w:tcW w:type="dxa" w:w="2730"/>
            <w:shd w:fill="EDF2F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디지털 매체 수명, 관리 주체 지속성</w:t>
            </w:r>
          </w:p>
        </w:tc>
      </w:tr>
      <w:tr>
        <w:tc>
          <w:tcPr>
            <w:tcW w:type="dxa" w:w="1150"/>
            <w:shd w:fill="D9E2F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222222"/>
                <w:sz w:val="15"/>
                <w:szCs w:val="15"/>
              </w:rPr>
              <w:t xml:space="preserve">수록물 추천</w:t>
            </w:r>
          </w:p>
        </w:tc>
        <w:tc>
          <w:tcPr>
            <w:tcW w:type="dxa" w:w="274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① 건축헌금 명단+정초식 순서지</w:t>
            </w:r>
          </w:p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② 성경+비전선언문</w:t>
            </w:r>
          </w:p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③ 대표 4인 손편지</w:t>
            </w:r>
          </w:p>
        </w:tc>
        <w:tc>
          <w:tcPr>
            <w:tcW w:type="dxa" w:w="274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① 건축 과정 사진첩·공사일지</w:t>
            </w:r>
          </w:p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② 시대 물품(주보·신문·화폐)</w:t>
            </w:r>
          </w:p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③ 주일학교 그림·꿈 카드</w:t>
            </w:r>
          </w:p>
        </w:tc>
        <w:tc>
          <w:tcPr>
            <w:tcW w:type="dxa" w:w="273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① 가정별 1~2분 영상편지</w:t>
            </w:r>
          </w:p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② 회의록·도면·드론영상 아카이브</w:t>
            </w:r>
          </w:p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③ 마지막·첫 예배 실황 녹음</w:t>
            </w:r>
          </w:p>
        </w:tc>
      </w:tr>
    </w:tbl>
    <w:p>
      <w:pPr>
        <w:spacing w:after="120" w:before="60"/>
      </w:pPr>
      <w:r>
        <w:rPr>
          <w:rFonts w:ascii="Malgun Gothic" w:cs="Malgun Gothic" w:eastAsia="Malgun Gothic" w:hAnsi="Malgun Gothic"/>
          <w:i/>
          <w:iCs/>
          <w:color w:val="595959"/>
          <w:sz w:val="14"/>
          <w:szCs w:val="14"/>
        </w:rPr>
        <w:t xml:space="preserve">* 비용은 추정치 — 업체 견적 2~3곳 비교로 확정 필요. 개봉 시기별 권장: 10년 내외→2·3안, 20~30년→2+3안 병행, 50년 이상→1안(방수 함체·아르곤 충전 필수)</w:t>
      </w:r>
    </w:p>
    <w:p>
      <w:pPr>
        <w:spacing w:after="60"/>
      </w:pPr>
      <w:r>
        <w:rPr>
          <w:rFonts w:ascii="Malgun Gothic" w:cs="Malgun Gothic" w:eastAsia="Malgun Gothic" w:hAnsi="Malgun Gothic"/>
          <w:b/>
          <w:bCs/>
          <w:color w:val="2E74B5"/>
          <w:sz w:val="18"/>
          <w:szCs w:val="18"/>
        </w:rPr>
        <w:t xml:space="preserve">확장 아이디어 (추가 비용 없이 어느 방안에도 결합 가능)</w:t>
      </w:r>
    </w:p>
    <w:p>
      <w:pPr>
        <w:spacing w:after="60"/>
      </w:pPr>
      <w:r>
        <w:rPr>
          <w:rFonts w:ascii="Malgun Gothic" w:cs="Malgun Gothic" w:eastAsia="Malgun Gothic" w:hAnsi="Malgun Gothic"/>
          <w:color w:val="222222"/>
          <w:sz w:val="16"/>
          <w:szCs w:val="16"/>
        </w:rPr>
        <w:t xml:space="preserve">① 세대 릴레이 캡슐: 소형 3개로 나눠 10·20·30년마다 개봉 → 반복되는 전통   ② 답장 릴레이: 개봉 세대가 답장을 넣어 재봉인 → 세대 간 왕복 서신함   ③ 건물 자체를 캡슐로: 기초 타설 시 전 성도 손도장·서명 (공사 중인 지금 2년이 유일한 기회)</w:t>
      </w:r>
    </w:p>
    <w:p>
      <w:pPr>
        <w:pBdr>
          <w:top w:val="single" w:color="C9A227" w:sz="4"/>
          <w:bottom w:val="single" w:color="C9A227" w:sz="4"/>
          <w:left w:val="single" w:color="C9A227" w:sz="4"/>
          <w:right w:val="single" w:color="C9A227" w:sz="4"/>
        </w:pBdr>
        <w:shd w:fill="FDF8F0" w:val="clear"/>
        <w:spacing w:after="60" w:before="100"/>
      </w:pPr>
      <w:r>
        <w:rPr>
          <w:rFonts w:ascii="Malgun Gothic" w:cs="Malgun Gothic" w:eastAsia="Malgun Gothic" w:hAnsi="Malgun Gothic"/>
          <w:b/>
          <w:bCs/>
          <w:color w:val="8A6D1A"/>
          <w:sz w:val="16"/>
          <w:szCs w:val="16"/>
        </w:rPr>
        <w:t xml:space="preserve">권장안: 3안(하이브리드) 기본 + 머릿돌에는 명판·소형 기념물만 매설 + 릴레이 개봉·기초 타설 손도장 결합 — 두 후보지를 모두 살리고 비용(100~300만)은 최소, 참여와 전통은 최대. </w:t>
      </w:r>
      <w:r>
        <w:rPr>
          <w:rFonts w:ascii="Malgun Gothic" w:cs="Malgun Gothic" w:eastAsia="Malgun Gothic" w:hAnsi="Malgun Gothic"/>
          <w:b/>
          <w:bCs/>
          <w:color w:val="C0392B"/>
          <w:sz w:val="16"/>
          <w:szCs w:val="16"/>
        </w:rPr>
        <w:t xml:space="preserve">최우선 결정 사항은 개봉 시기 확정.</w:t>
      </w:r>
    </w:p>
    <w:p>
      <w:pPr>
        <w:spacing w:after="60" w:before="80"/>
      </w:pPr>
      <w:r>
        <w:rPr>
          <w:rFonts w:ascii="Malgun Gothic" w:cs="Malgun Gothic" w:eastAsia="Malgun Gothic" w:hAnsi="Malgun Gothic"/>
          <w:b/>
          <w:bCs/>
          <w:color w:val="2E74B5"/>
          <w:sz w:val="18"/>
          <w:szCs w:val="18"/>
        </w:rPr>
        <w:t xml:space="preserve">추진 로드맵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2E74B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5"/>
                <w:szCs w:val="15"/>
              </w:rPr>
              <w:t xml:space="preserve">~2026.12</w:t>
            </w:r>
          </w:p>
        </w:tc>
        <w:tc>
          <w:tcPr>
            <w:tcW w:type="dxa" w:w="2340"/>
            <w:shd w:fill="2E74B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5"/>
                <w:szCs w:val="15"/>
              </w:rPr>
              <w:t xml:space="preserve">2027 상반기</w:t>
            </w:r>
          </w:p>
        </w:tc>
        <w:tc>
          <w:tcPr>
            <w:tcW w:type="dxa" w:w="2340"/>
            <w:shd w:fill="2E74B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5"/>
                <w:szCs w:val="15"/>
              </w:rPr>
              <w:t xml:space="preserve">2027 하반기</w:t>
            </w:r>
          </w:p>
        </w:tc>
        <w:tc>
          <w:tcPr>
            <w:tcW w:type="dxa" w:w="2340"/>
            <w:shd w:fill="2E74B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/>
                <w:bCs/>
                <w:color w:val="FFFFFF"/>
                <w:sz w:val="15"/>
                <w:szCs w:val="15"/>
              </w:rPr>
              <w:t xml:space="preserve">2028 완공기</w:t>
            </w:r>
          </w:p>
        </w:tc>
      </w:tr>
      <w:tr>
        <w:tc>
          <w:tcPr>
            <w:tcW w:type="dxa" w:w="234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방식·개봉시기 확정, 견적 비교, 예산 편성</w:t>
            </w:r>
          </w:p>
        </w:tc>
        <w:tc>
          <w:tcPr>
            <w:tcW w:type="dxa" w:w="234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캡슐 발주, 수록물 공모, 시공사 협의</w:t>
            </w:r>
          </w:p>
        </w:tc>
        <w:tc>
          <w:tcPr>
            <w:tcW w:type="dxa" w:w="234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수록물 취합·보존 처리, 디지털 봉인</w:t>
            </w:r>
          </w:p>
        </w:tc>
        <w:tc>
          <w:tcPr>
            <w:tcW w:type="dxa" w:w="2340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20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222222"/>
                <w:sz w:val="15"/>
                <w:szCs w:val="15"/>
              </w:rPr>
              <w:t xml:space="preserve">봉인식 거행, 기록 이중 보관</w:t>
            </w:r>
          </w:p>
        </w:tc>
      </w:tr>
    </w:tbl>
    <w:p>
      <w:pPr>
        <w:spacing w:after="60" w:before="100"/>
      </w:pPr>
      <w:r>
        <w:rPr>
          <w:rFonts w:ascii="Malgun Gothic" w:cs="Malgun Gothic" w:eastAsia="Malgun Gothic" w:hAnsi="Malgun Gothic"/>
          <w:color w:val="595959"/>
          <w:sz w:val="14"/>
          <w:szCs w:val="14"/>
        </w:rPr>
        <w:t xml:space="preserve">보존 핵심: 중성지 인쇄 · 사진은 인화+디지털 병행 · M-DISC 사용(USB/HDD 부적합) · 실리카겔·산소흡수제 · 매설 시 위치 도면·GPS 이중 기록</w:t>
      </w:r>
    </w:p>
    <w:sectPr>
      <w:pgSz w:w="11906" w:h="16838" w:orient="portrait"/>
      <w:pgMar w:top="700" w:right="1000" w:bottom="7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cs="Malgun Gothic" w:eastAsia="Malgun Gothic" w:hAnsi="Malgun Gothic"/>
        <w:sz w:val="16"/>
        <w:szCs w:val="1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2026-07-23T13:32:31.451Z</dcterms:created>
  <dcterms:modified xsi:type="dcterms:W3CDTF">2026-07-23T13:32:31.451Z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